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7D" w:rsidRPr="0027477D" w:rsidRDefault="0027477D" w:rsidP="0027477D">
      <w:pPr>
        <w:jc w:val="center"/>
        <w:rPr>
          <w:b/>
        </w:rPr>
      </w:pPr>
      <w:r w:rsidRPr="0027477D">
        <w:rPr>
          <w:b/>
        </w:rPr>
        <w:t xml:space="preserve">Mississippi Department of </w:t>
      </w:r>
      <w:r w:rsidRPr="0027477D">
        <w:rPr>
          <w:b/>
        </w:rPr>
        <w:t>Education</w:t>
      </w:r>
    </w:p>
    <w:p w:rsidR="0027477D" w:rsidRDefault="0027477D" w:rsidP="0027477D">
      <w:pPr>
        <w:jc w:val="center"/>
      </w:pPr>
      <w:r w:rsidRPr="0027477D">
        <w:rPr>
          <w:b/>
        </w:rPr>
        <w:t>SY2015-2016 Title X, McKinney-Vento Education for Homeless Children and Youth Grant Awards</w:t>
      </w:r>
    </w:p>
    <w:p w:rsidR="0027477D" w:rsidRDefault="0027477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39"/>
        <w:gridCol w:w="4011"/>
      </w:tblGrid>
      <w:tr w:rsidR="0027477D" w:rsidRPr="0027477D" w:rsidTr="0027477D">
        <w:trPr>
          <w:trHeight w:val="624"/>
        </w:trPr>
        <w:tc>
          <w:tcPr>
            <w:tcW w:w="2855" w:type="pct"/>
            <w:hideMark/>
          </w:tcPr>
          <w:p w:rsidR="0027477D" w:rsidRPr="0027477D" w:rsidRDefault="0027477D" w:rsidP="0027477D">
            <w:pPr>
              <w:rPr>
                <w:b/>
                <w:bCs/>
              </w:rPr>
            </w:pPr>
            <w:r w:rsidRPr="0027477D">
              <w:rPr>
                <w:b/>
                <w:bCs/>
              </w:rPr>
              <w:t>District</w:t>
            </w:r>
          </w:p>
        </w:tc>
        <w:tc>
          <w:tcPr>
            <w:tcW w:w="2145" w:type="pct"/>
            <w:hideMark/>
          </w:tcPr>
          <w:p w:rsidR="0027477D" w:rsidRPr="0027477D" w:rsidRDefault="0027477D" w:rsidP="0027477D">
            <w:pPr>
              <w:rPr>
                <w:b/>
                <w:bCs/>
              </w:rPr>
            </w:pPr>
            <w:r w:rsidRPr="0027477D">
              <w:rPr>
                <w:b/>
                <w:bCs/>
              </w:rPr>
              <w:t>Total Number of Homeless Students</w:t>
            </w:r>
          </w:p>
        </w:tc>
      </w:tr>
      <w:tr w:rsidR="0027477D" w:rsidRPr="0027477D" w:rsidTr="0027477D">
        <w:trPr>
          <w:trHeight w:val="288"/>
        </w:trPr>
        <w:tc>
          <w:tcPr>
            <w:tcW w:w="2855" w:type="pct"/>
            <w:noWrap/>
            <w:hideMark/>
          </w:tcPr>
          <w:p w:rsidR="0027477D" w:rsidRPr="0027477D" w:rsidRDefault="0027477D">
            <w:r w:rsidRPr="0027477D">
              <w:t>Corinth</w:t>
            </w:r>
          </w:p>
        </w:tc>
        <w:tc>
          <w:tcPr>
            <w:tcW w:w="2145" w:type="pct"/>
            <w:noWrap/>
            <w:hideMark/>
          </w:tcPr>
          <w:p w:rsidR="0027477D" w:rsidRPr="0027477D" w:rsidRDefault="0027477D">
            <w:r w:rsidRPr="0027477D">
              <w:t xml:space="preserve">                                           178 </w:t>
            </w:r>
          </w:p>
        </w:tc>
      </w:tr>
      <w:tr w:rsidR="0027477D" w:rsidRPr="0027477D" w:rsidTr="0027477D">
        <w:trPr>
          <w:trHeight w:val="288"/>
        </w:trPr>
        <w:tc>
          <w:tcPr>
            <w:tcW w:w="2855" w:type="pct"/>
            <w:noWrap/>
            <w:hideMark/>
          </w:tcPr>
          <w:p w:rsidR="0027477D" w:rsidRPr="0027477D" w:rsidRDefault="0027477D">
            <w:r w:rsidRPr="0027477D">
              <w:t>Harrison County</w:t>
            </w:r>
          </w:p>
        </w:tc>
        <w:tc>
          <w:tcPr>
            <w:tcW w:w="2145" w:type="pct"/>
            <w:noWrap/>
            <w:hideMark/>
          </w:tcPr>
          <w:p w:rsidR="0027477D" w:rsidRPr="0027477D" w:rsidRDefault="0027477D">
            <w:r w:rsidRPr="0027477D">
              <w:t xml:space="preserve">                                        1,529 </w:t>
            </w:r>
          </w:p>
        </w:tc>
      </w:tr>
      <w:tr w:rsidR="0027477D" w:rsidRPr="0027477D" w:rsidTr="0027477D">
        <w:trPr>
          <w:trHeight w:val="288"/>
        </w:trPr>
        <w:tc>
          <w:tcPr>
            <w:tcW w:w="2855" w:type="pct"/>
            <w:noWrap/>
            <w:hideMark/>
          </w:tcPr>
          <w:p w:rsidR="0027477D" w:rsidRPr="0027477D" w:rsidRDefault="0027477D">
            <w:r w:rsidRPr="0027477D">
              <w:t>Hattiesburg School District</w:t>
            </w:r>
          </w:p>
        </w:tc>
        <w:tc>
          <w:tcPr>
            <w:tcW w:w="2145" w:type="pct"/>
            <w:noWrap/>
            <w:hideMark/>
          </w:tcPr>
          <w:p w:rsidR="0027477D" w:rsidRPr="0027477D" w:rsidRDefault="0027477D">
            <w:r w:rsidRPr="0027477D">
              <w:t xml:space="preserve">                                           208 </w:t>
            </w:r>
          </w:p>
        </w:tc>
      </w:tr>
      <w:tr w:rsidR="0027477D" w:rsidRPr="0027477D" w:rsidTr="0027477D">
        <w:trPr>
          <w:trHeight w:val="288"/>
        </w:trPr>
        <w:tc>
          <w:tcPr>
            <w:tcW w:w="2855" w:type="pct"/>
            <w:noWrap/>
            <w:hideMark/>
          </w:tcPr>
          <w:p w:rsidR="0027477D" w:rsidRPr="0027477D" w:rsidRDefault="0027477D">
            <w:r w:rsidRPr="0027477D">
              <w:t>Jackson Public School  District</w:t>
            </w:r>
          </w:p>
        </w:tc>
        <w:tc>
          <w:tcPr>
            <w:tcW w:w="2145" w:type="pct"/>
            <w:noWrap/>
            <w:hideMark/>
          </w:tcPr>
          <w:p w:rsidR="0027477D" w:rsidRPr="0027477D" w:rsidRDefault="0027477D">
            <w:r w:rsidRPr="0027477D">
              <w:t xml:space="preserve">                                        3,086 </w:t>
            </w:r>
          </w:p>
        </w:tc>
      </w:tr>
      <w:tr w:rsidR="0027477D" w:rsidRPr="0027477D" w:rsidTr="0027477D">
        <w:trPr>
          <w:trHeight w:val="288"/>
        </w:trPr>
        <w:tc>
          <w:tcPr>
            <w:tcW w:w="2855" w:type="pct"/>
            <w:noWrap/>
            <w:hideMark/>
          </w:tcPr>
          <w:p w:rsidR="0027477D" w:rsidRPr="0027477D" w:rsidRDefault="0027477D">
            <w:r w:rsidRPr="0027477D">
              <w:t>Lafayette County School District</w:t>
            </w:r>
          </w:p>
        </w:tc>
        <w:tc>
          <w:tcPr>
            <w:tcW w:w="2145" w:type="pct"/>
            <w:noWrap/>
            <w:hideMark/>
          </w:tcPr>
          <w:p w:rsidR="0027477D" w:rsidRPr="0027477D" w:rsidRDefault="0027477D">
            <w:r w:rsidRPr="0027477D">
              <w:t xml:space="preserve">                                           287 </w:t>
            </w:r>
          </w:p>
        </w:tc>
      </w:tr>
      <w:tr w:rsidR="0027477D" w:rsidRPr="0027477D" w:rsidTr="0027477D">
        <w:trPr>
          <w:trHeight w:val="288"/>
        </w:trPr>
        <w:tc>
          <w:tcPr>
            <w:tcW w:w="2855" w:type="pct"/>
            <w:noWrap/>
            <w:hideMark/>
          </w:tcPr>
          <w:p w:rsidR="0027477D" w:rsidRPr="0027477D" w:rsidRDefault="0027477D">
            <w:r w:rsidRPr="0027477D">
              <w:t>Lowndes</w:t>
            </w:r>
          </w:p>
        </w:tc>
        <w:tc>
          <w:tcPr>
            <w:tcW w:w="2145" w:type="pct"/>
            <w:noWrap/>
            <w:hideMark/>
          </w:tcPr>
          <w:p w:rsidR="0027477D" w:rsidRPr="0027477D" w:rsidRDefault="0027477D">
            <w:r w:rsidRPr="0027477D">
              <w:t xml:space="preserve">                                             57 </w:t>
            </w:r>
          </w:p>
        </w:tc>
      </w:tr>
      <w:tr w:rsidR="0027477D" w:rsidRPr="0027477D" w:rsidTr="0027477D">
        <w:trPr>
          <w:trHeight w:val="288"/>
        </w:trPr>
        <w:tc>
          <w:tcPr>
            <w:tcW w:w="2855" w:type="pct"/>
            <w:noWrap/>
            <w:hideMark/>
          </w:tcPr>
          <w:p w:rsidR="0027477D" w:rsidRPr="0027477D" w:rsidRDefault="0027477D">
            <w:r w:rsidRPr="0027477D">
              <w:t>Natchez-Adams School District</w:t>
            </w:r>
          </w:p>
        </w:tc>
        <w:tc>
          <w:tcPr>
            <w:tcW w:w="2145" w:type="pct"/>
            <w:noWrap/>
            <w:hideMark/>
          </w:tcPr>
          <w:p w:rsidR="0027477D" w:rsidRPr="0027477D" w:rsidRDefault="0027477D">
            <w:r w:rsidRPr="0027477D">
              <w:t xml:space="preserve">                                           218 </w:t>
            </w:r>
          </w:p>
        </w:tc>
      </w:tr>
      <w:tr w:rsidR="0027477D" w:rsidRPr="0027477D" w:rsidTr="0027477D">
        <w:trPr>
          <w:trHeight w:val="288"/>
        </w:trPr>
        <w:tc>
          <w:tcPr>
            <w:tcW w:w="2855" w:type="pct"/>
            <w:noWrap/>
            <w:hideMark/>
          </w:tcPr>
          <w:p w:rsidR="0027477D" w:rsidRPr="0027477D" w:rsidRDefault="0027477D">
            <w:r w:rsidRPr="0027477D">
              <w:t>Noxubee County</w:t>
            </w:r>
          </w:p>
        </w:tc>
        <w:tc>
          <w:tcPr>
            <w:tcW w:w="2145" w:type="pct"/>
            <w:noWrap/>
            <w:hideMark/>
          </w:tcPr>
          <w:p w:rsidR="0027477D" w:rsidRPr="0027477D" w:rsidRDefault="0027477D">
            <w:r w:rsidRPr="0027477D">
              <w:t xml:space="preserve">                                           136 </w:t>
            </w:r>
          </w:p>
        </w:tc>
      </w:tr>
      <w:tr w:rsidR="0027477D" w:rsidRPr="0027477D" w:rsidTr="0027477D">
        <w:trPr>
          <w:trHeight w:val="288"/>
        </w:trPr>
        <w:tc>
          <w:tcPr>
            <w:tcW w:w="2855" w:type="pct"/>
            <w:noWrap/>
            <w:hideMark/>
          </w:tcPr>
          <w:p w:rsidR="0027477D" w:rsidRPr="0027477D" w:rsidRDefault="0027477D">
            <w:r w:rsidRPr="0027477D">
              <w:t>Oxford</w:t>
            </w:r>
          </w:p>
        </w:tc>
        <w:tc>
          <w:tcPr>
            <w:tcW w:w="2145" w:type="pct"/>
            <w:noWrap/>
            <w:hideMark/>
          </w:tcPr>
          <w:p w:rsidR="0027477D" w:rsidRPr="0027477D" w:rsidRDefault="0027477D">
            <w:r w:rsidRPr="0027477D">
              <w:t xml:space="preserve">                                             88 </w:t>
            </w:r>
          </w:p>
        </w:tc>
      </w:tr>
      <w:tr w:rsidR="0027477D" w:rsidRPr="0027477D" w:rsidTr="0027477D">
        <w:trPr>
          <w:trHeight w:val="288"/>
        </w:trPr>
        <w:tc>
          <w:tcPr>
            <w:tcW w:w="2855" w:type="pct"/>
            <w:noWrap/>
            <w:hideMark/>
          </w:tcPr>
          <w:p w:rsidR="0027477D" w:rsidRPr="0027477D" w:rsidRDefault="0027477D">
            <w:r w:rsidRPr="0027477D">
              <w:t>Simpson County</w:t>
            </w:r>
          </w:p>
        </w:tc>
        <w:tc>
          <w:tcPr>
            <w:tcW w:w="2145" w:type="pct"/>
            <w:noWrap/>
            <w:hideMark/>
          </w:tcPr>
          <w:p w:rsidR="0027477D" w:rsidRPr="0027477D" w:rsidRDefault="0027477D">
            <w:r w:rsidRPr="0027477D">
              <w:t xml:space="preserve">                                           261 </w:t>
            </w:r>
          </w:p>
        </w:tc>
      </w:tr>
      <w:tr w:rsidR="0027477D" w:rsidRPr="0027477D" w:rsidTr="0027477D">
        <w:trPr>
          <w:trHeight w:val="288"/>
        </w:trPr>
        <w:tc>
          <w:tcPr>
            <w:tcW w:w="2855" w:type="pct"/>
            <w:noWrap/>
            <w:hideMark/>
          </w:tcPr>
          <w:p w:rsidR="0027477D" w:rsidRPr="0027477D" w:rsidRDefault="0027477D">
            <w:r w:rsidRPr="0027477D">
              <w:t>South Delta</w:t>
            </w:r>
          </w:p>
        </w:tc>
        <w:tc>
          <w:tcPr>
            <w:tcW w:w="2145" w:type="pct"/>
            <w:noWrap/>
            <w:hideMark/>
          </w:tcPr>
          <w:p w:rsidR="0027477D" w:rsidRPr="0027477D" w:rsidRDefault="0027477D">
            <w:r w:rsidRPr="0027477D">
              <w:t xml:space="preserve">                                           174 </w:t>
            </w:r>
          </w:p>
        </w:tc>
      </w:tr>
      <w:tr w:rsidR="0027477D" w:rsidRPr="0027477D" w:rsidTr="0027477D">
        <w:trPr>
          <w:trHeight w:val="288"/>
        </w:trPr>
        <w:tc>
          <w:tcPr>
            <w:tcW w:w="2855" w:type="pct"/>
            <w:noWrap/>
            <w:hideMark/>
          </w:tcPr>
          <w:p w:rsidR="0027477D" w:rsidRPr="0027477D" w:rsidRDefault="0027477D">
            <w:r w:rsidRPr="0027477D">
              <w:t>Starkville Oktibbeha Consolidated</w:t>
            </w:r>
          </w:p>
        </w:tc>
        <w:tc>
          <w:tcPr>
            <w:tcW w:w="2145" w:type="pct"/>
            <w:noWrap/>
            <w:hideMark/>
          </w:tcPr>
          <w:p w:rsidR="0027477D" w:rsidRPr="0027477D" w:rsidRDefault="0027477D">
            <w:r w:rsidRPr="0027477D">
              <w:t xml:space="preserve">                                           111 </w:t>
            </w:r>
          </w:p>
        </w:tc>
      </w:tr>
      <w:tr w:rsidR="0027477D" w:rsidRPr="0027477D" w:rsidTr="0027477D">
        <w:trPr>
          <w:trHeight w:val="288"/>
        </w:trPr>
        <w:tc>
          <w:tcPr>
            <w:tcW w:w="2855" w:type="pct"/>
            <w:noWrap/>
            <w:hideMark/>
          </w:tcPr>
          <w:p w:rsidR="0027477D" w:rsidRPr="0027477D" w:rsidRDefault="0027477D">
            <w:r w:rsidRPr="0027477D">
              <w:t>Tupelo</w:t>
            </w:r>
          </w:p>
        </w:tc>
        <w:tc>
          <w:tcPr>
            <w:tcW w:w="2145" w:type="pct"/>
            <w:noWrap/>
            <w:hideMark/>
          </w:tcPr>
          <w:p w:rsidR="0027477D" w:rsidRPr="0027477D" w:rsidRDefault="0027477D">
            <w:r w:rsidRPr="0027477D">
              <w:t xml:space="preserve">                                           142 </w:t>
            </w:r>
          </w:p>
        </w:tc>
      </w:tr>
      <w:tr w:rsidR="0027477D" w:rsidRPr="0027477D" w:rsidTr="0027477D">
        <w:trPr>
          <w:trHeight w:val="288"/>
        </w:trPr>
        <w:tc>
          <w:tcPr>
            <w:tcW w:w="2855" w:type="pct"/>
            <w:noWrap/>
            <w:hideMark/>
          </w:tcPr>
          <w:p w:rsidR="0027477D" w:rsidRPr="0027477D" w:rsidRDefault="0027477D">
            <w:r w:rsidRPr="0027477D">
              <w:t>Vicksburg-Warren</w:t>
            </w:r>
          </w:p>
        </w:tc>
        <w:tc>
          <w:tcPr>
            <w:tcW w:w="2145" w:type="pct"/>
            <w:noWrap/>
            <w:hideMark/>
          </w:tcPr>
          <w:p w:rsidR="0027477D" w:rsidRPr="0027477D" w:rsidRDefault="0027477D">
            <w:r w:rsidRPr="0027477D">
              <w:t xml:space="preserve">                                           155 </w:t>
            </w:r>
          </w:p>
        </w:tc>
      </w:tr>
      <w:tr w:rsidR="0027477D" w:rsidRPr="0027477D" w:rsidTr="0027477D">
        <w:trPr>
          <w:trHeight w:val="288"/>
        </w:trPr>
        <w:tc>
          <w:tcPr>
            <w:tcW w:w="2855" w:type="pct"/>
            <w:noWrap/>
            <w:hideMark/>
          </w:tcPr>
          <w:p w:rsidR="0027477D" w:rsidRPr="0027477D" w:rsidRDefault="0027477D">
            <w:r w:rsidRPr="0027477D">
              <w:t>Yazoo City</w:t>
            </w:r>
          </w:p>
        </w:tc>
        <w:tc>
          <w:tcPr>
            <w:tcW w:w="2145" w:type="pct"/>
            <w:noWrap/>
            <w:hideMark/>
          </w:tcPr>
          <w:p w:rsidR="0027477D" w:rsidRPr="0027477D" w:rsidRDefault="0027477D">
            <w:r w:rsidRPr="0027477D">
              <w:t xml:space="preserve">                                           335 </w:t>
            </w:r>
          </w:p>
        </w:tc>
      </w:tr>
      <w:tr w:rsidR="0027477D" w:rsidRPr="0027477D" w:rsidTr="0027477D">
        <w:trPr>
          <w:trHeight w:val="288"/>
        </w:trPr>
        <w:tc>
          <w:tcPr>
            <w:tcW w:w="2855" w:type="pct"/>
            <w:noWrap/>
            <w:hideMark/>
          </w:tcPr>
          <w:p w:rsidR="0027477D" w:rsidRPr="0027477D" w:rsidRDefault="0027477D">
            <w:r w:rsidRPr="0027477D">
              <w:t> </w:t>
            </w:r>
          </w:p>
        </w:tc>
        <w:tc>
          <w:tcPr>
            <w:tcW w:w="2145" w:type="pct"/>
            <w:noWrap/>
            <w:hideMark/>
          </w:tcPr>
          <w:p w:rsidR="0027477D" w:rsidRPr="0027477D" w:rsidRDefault="0027477D">
            <w:r w:rsidRPr="0027477D">
              <w:t> </w:t>
            </w:r>
          </w:p>
        </w:tc>
      </w:tr>
      <w:tr w:rsidR="0027477D" w:rsidRPr="0027477D" w:rsidTr="0027477D">
        <w:trPr>
          <w:trHeight w:val="288"/>
        </w:trPr>
        <w:tc>
          <w:tcPr>
            <w:tcW w:w="2855" w:type="pct"/>
            <w:noWrap/>
            <w:hideMark/>
          </w:tcPr>
          <w:p w:rsidR="0027477D" w:rsidRPr="0027477D" w:rsidRDefault="0027477D">
            <w:r w:rsidRPr="0027477D">
              <w:t>TOTAL</w:t>
            </w:r>
          </w:p>
        </w:tc>
        <w:tc>
          <w:tcPr>
            <w:tcW w:w="2145" w:type="pct"/>
            <w:noWrap/>
            <w:hideMark/>
          </w:tcPr>
          <w:p w:rsidR="0027477D" w:rsidRPr="0027477D" w:rsidRDefault="0027477D">
            <w:r w:rsidRPr="0027477D">
              <w:t xml:space="preserve">                                        6,965 </w:t>
            </w:r>
          </w:p>
        </w:tc>
      </w:tr>
    </w:tbl>
    <w:p w:rsidR="00D82A45" w:rsidRDefault="0027477D"/>
    <w:p w:rsidR="0027477D" w:rsidRPr="0027477D" w:rsidRDefault="0027477D">
      <w:pPr>
        <w:rPr>
          <w:i/>
        </w:rPr>
      </w:pPr>
      <w:r w:rsidRPr="0027477D">
        <w:rPr>
          <w:i/>
        </w:rPr>
        <w:t xml:space="preserve">Note: Homeless counts are reflective of only awarded grantees. State numbers are 10,131 according to the 2014-2015 Consolidated State Performance Report. </w:t>
      </w:r>
      <w:bookmarkStart w:id="0" w:name="_GoBack"/>
      <w:bookmarkEnd w:id="0"/>
    </w:p>
    <w:sectPr w:rsidR="0027477D" w:rsidRPr="00274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97D8C45-7037-4BB7-A8E2-7A4683ED0072}"/>
    <w:docVar w:name="dgnword-eventsink" w:val="243931480"/>
  </w:docVars>
  <w:rsids>
    <w:rsidRoot w:val="0027477D"/>
    <w:rsid w:val="000B5228"/>
    <w:rsid w:val="0027477D"/>
    <w:rsid w:val="0055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7C13D-3DCC-412D-B7F6-C4C1080C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4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Cheeks</dc:creator>
  <cp:keywords/>
  <dc:description/>
  <cp:lastModifiedBy>Marcus Cheeks</cp:lastModifiedBy>
  <cp:revision>1</cp:revision>
  <dcterms:created xsi:type="dcterms:W3CDTF">2015-08-28T19:20:00Z</dcterms:created>
  <dcterms:modified xsi:type="dcterms:W3CDTF">2015-08-28T19:25:00Z</dcterms:modified>
</cp:coreProperties>
</file>